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953F7" w14:textId="297CA5C6" w:rsidR="00ED0EF4" w:rsidRPr="00FD3EBA" w:rsidRDefault="00ED0EF4" w:rsidP="004862AC">
      <w:pPr>
        <w:shd w:val="clear" w:color="auto" w:fill="FFFFFF"/>
        <w:spacing w:after="300" w:line="240" w:lineRule="auto"/>
        <w:outlineLvl w:val="0"/>
        <w:rPr>
          <w:rFonts w:ascii="Noto Sans Adlam" w:eastAsia="Times New Roman" w:hAnsi="Noto Sans Adlam" w:cs="Noto Sans Adlam"/>
          <w:b/>
          <w:bCs/>
          <w:color w:val="3B3B3B"/>
          <w:kern w:val="36"/>
          <w:sz w:val="48"/>
          <w:szCs w:val="48"/>
          <w:lang w:val="en-GB"/>
        </w:rPr>
      </w:pPr>
      <w:r w:rsidRPr="00FD3EBA">
        <w:rPr>
          <w:rFonts w:ascii="Noto Sans Adlam" w:eastAsia="Times New Roman" w:hAnsi="Noto Sans Adlam" w:cs="Noto Sans Adlam"/>
          <w:b/>
          <w:bCs/>
          <w:color w:val="3B3B3B"/>
          <w:kern w:val="36"/>
          <w:sz w:val="48"/>
          <w:szCs w:val="48"/>
          <w:lang w:val="en-GB"/>
        </w:rPr>
        <w:t xml:space="preserve">Restricted Procedure: </w:t>
      </w:r>
      <w:r w:rsidR="0034076B" w:rsidRPr="00FD3EBA">
        <w:rPr>
          <w:rFonts w:ascii="Noto Sans Adlam" w:eastAsia="Times New Roman" w:hAnsi="Noto Sans Adlam" w:cs="Noto Sans Adlam"/>
          <w:b/>
          <w:bCs/>
          <w:color w:val="3B3B3B"/>
          <w:kern w:val="36"/>
          <w:sz w:val="48"/>
          <w:szCs w:val="48"/>
          <w:lang w:val="en-GB"/>
        </w:rPr>
        <w:t xml:space="preserve">Senior International Adviser on Judicial Administration for Supporting the Enhancement of the High Anti-Corruption Court (HACC) </w:t>
      </w:r>
      <w:r w:rsidRPr="00FD3EBA">
        <w:rPr>
          <w:rFonts w:ascii="Noto Sans Adlam" w:eastAsia="Times New Roman" w:hAnsi="Noto Sans Adlam" w:cs="Noto Sans Adlam"/>
          <w:b/>
          <w:bCs/>
          <w:color w:val="3B3B3B"/>
          <w:kern w:val="36"/>
          <w:sz w:val="48"/>
          <w:szCs w:val="48"/>
          <w:lang w:val="en-GB"/>
        </w:rPr>
        <w:t>in Ukraine</w:t>
      </w:r>
    </w:p>
    <w:p w14:paraId="7AB6F5E1" w14:textId="66163F54" w:rsidR="00ED0EF4" w:rsidRPr="00FD3EBA" w:rsidRDefault="00ED0EF4" w:rsidP="00ED0EF4">
      <w:pPr>
        <w:shd w:val="clear" w:color="auto" w:fill="FFFFFF"/>
        <w:spacing w:line="240" w:lineRule="auto"/>
        <w:rPr>
          <w:rFonts w:ascii="Noto Sans Adlam" w:eastAsia="Times New Roman" w:hAnsi="Noto Sans Adlam" w:cs="Noto Sans Adlam"/>
          <w:lang w:val="en-GB"/>
        </w:rPr>
      </w:pPr>
      <w:r w:rsidRPr="00FD3EBA">
        <w:rPr>
          <w:rFonts w:ascii="Noto Sans Adlam" w:eastAsia="Times New Roman" w:hAnsi="Noto Sans Adlam" w:cs="Noto Sans Adlam"/>
          <w:lang w:val="en-GB"/>
        </w:rPr>
        <w:t xml:space="preserve">Deadline for applications: </w:t>
      </w:r>
      <w:r w:rsidR="0079197A">
        <w:rPr>
          <w:rFonts w:ascii="Noto Sans Adlam" w:eastAsia="Times New Roman" w:hAnsi="Noto Sans Adlam" w:cs="Noto Sans Adlam"/>
          <w:lang w:val="en-GB"/>
        </w:rPr>
        <w:t>7</w:t>
      </w:r>
      <w:r w:rsidRPr="00FD3EBA">
        <w:rPr>
          <w:rFonts w:ascii="Noto Sans Adlam" w:eastAsia="Times New Roman" w:hAnsi="Noto Sans Adlam" w:cs="Noto Sans Adlam"/>
          <w:lang w:val="en-GB"/>
        </w:rPr>
        <w:t xml:space="preserve"> </w:t>
      </w:r>
      <w:r w:rsidR="004862AC" w:rsidRPr="00FD3EBA">
        <w:rPr>
          <w:rFonts w:ascii="Noto Sans Adlam" w:eastAsia="Times New Roman" w:hAnsi="Noto Sans Adlam" w:cs="Noto Sans Adlam"/>
          <w:lang w:val="en-GB"/>
        </w:rPr>
        <w:t>December</w:t>
      </w:r>
      <w:r w:rsidRPr="00FD3EBA">
        <w:rPr>
          <w:rFonts w:ascii="Noto Sans Adlam" w:eastAsia="Times New Roman" w:hAnsi="Noto Sans Adlam" w:cs="Noto Sans Adlam"/>
          <w:lang w:val="en-GB"/>
        </w:rPr>
        <w:t xml:space="preserve"> 2020, at 1</w:t>
      </w:r>
      <w:r w:rsidR="0079197A">
        <w:rPr>
          <w:rFonts w:ascii="Noto Sans Adlam" w:eastAsia="Times New Roman" w:hAnsi="Noto Sans Adlam" w:cs="Noto Sans Adlam"/>
          <w:lang w:val="en-GB"/>
        </w:rPr>
        <w:t>8</w:t>
      </w:r>
      <w:r w:rsidRPr="00FD3EBA">
        <w:rPr>
          <w:rFonts w:ascii="Noto Sans Adlam" w:eastAsia="Times New Roman" w:hAnsi="Noto Sans Adlam" w:cs="Noto Sans Adlam"/>
          <w:lang w:val="en-GB"/>
        </w:rPr>
        <w:t>:00, Danish time</w:t>
      </w:r>
    </w:p>
    <w:p w14:paraId="3F0D2CD6" w14:textId="77777777" w:rsidR="00EC0E9A" w:rsidRPr="00FD3EBA" w:rsidRDefault="00ED0EF4" w:rsidP="00880BF2">
      <w:pPr>
        <w:pStyle w:val="Overskrift2"/>
        <w:spacing w:before="199"/>
        <w:rPr>
          <w:rFonts w:ascii="Noto Sans Adlam" w:eastAsia="Times New Roman" w:hAnsi="Noto Sans Adlam" w:cs="Noto Sans Adlam"/>
          <w:b/>
          <w:bCs/>
          <w:color w:val="3B3B3B"/>
          <w:sz w:val="22"/>
          <w:szCs w:val="22"/>
          <w:lang w:val="en-GB"/>
        </w:rPr>
      </w:pPr>
      <w:r w:rsidRPr="00FD3EBA">
        <w:rPr>
          <w:rFonts w:ascii="Noto Sans Adlam" w:eastAsia="Times New Roman" w:hAnsi="Noto Sans Adlam" w:cs="Noto Sans Adlam"/>
          <w:b/>
          <w:bCs/>
          <w:color w:val="3B3B3B"/>
          <w:sz w:val="22"/>
          <w:szCs w:val="22"/>
          <w:lang w:val="en-GB"/>
        </w:rPr>
        <w:t>Description:</w:t>
      </w:r>
    </w:p>
    <w:p w14:paraId="777DDB24" w14:textId="603C1C28" w:rsidR="00EC0E9A" w:rsidRPr="00FD3EBA" w:rsidRDefault="00EC0E9A" w:rsidP="00EC0E9A">
      <w:pPr>
        <w:pStyle w:val="Brdtekst"/>
        <w:spacing w:before="153" w:line="276" w:lineRule="auto"/>
        <w:ind w:right="156"/>
        <w:jc w:val="both"/>
        <w:rPr>
          <w:rStyle w:val="a"/>
          <w:rFonts w:ascii="Noto Sans Adlam" w:hAnsi="Noto Sans Adlam" w:cs="Noto Sans Adlam"/>
          <w:color w:val="000000" w:themeColor="text1"/>
        </w:rPr>
      </w:pPr>
      <w:r w:rsidRPr="00FD3EBA">
        <w:rPr>
          <w:rStyle w:val="a"/>
          <w:rFonts w:ascii="Noto Sans Adlam" w:hAnsi="Noto Sans Adlam" w:cs="Noto Sans Adlam"/>
        </w:rPr>
        <w:t xml:space="preserve">The objective of recruitment of the Senior International Adviser on Judicial Administration is </w:t>
      </w:r>
      <w:r w:rsidRPr="00FD3EBA">
        <w:rPr>
          <w:rStyle w:val="a"/>
          <w:rFonts w:ascii="Noto Sans Adlam" w:hAnsi="Noto Sans Adlam" w:cs="Noto Sans Adlam"/>
          <w:color w:val="000000" w:themeColor="text1"/>
        </w:rPr>
        <w:t xml:space="preserve">to support the sustainable institutional development of HACC, </w:t>
      </w:r>
      <w:r w:rsidRPr="00FD3EBA">
        <w:rPr>
          <w:rStyle w:val="a"/>
          <w:rFonts w:ascii="Noto Sans Adlam" w:hAnsi="Noto Sans Adlam" w:cs="Noto Sans Adlam"/>
        </w:rPr>
        <w:t xml:space="preserve">including by the way of assisting </w:t>
      </w:r>
      <w:r w:rsidRPr="00FD3EBA">
        <w:rPr>
          <w:rFonts w:ascii="Noto Sans Adlam" w:hAnsi="Noto Sans Adlam" w:cs="Noto Sans Adlam"/>
        </w:rPr>
        <w:t>introduction of well-functioning case management practices, assistance to the development of consistent jurisprudence of the Court as well as optimization of internal judicial-administrative processes.</w:t>
      </w:r>
    </w:p>
    <w:p w14:paraId="3F1FAB17" w14:textId="77777777" w:rsidR="00EC0E9A" w:rsidRPr="00FD3EBA" w:rsidRDefault="00EC0E9A" w:rsidP="00EC0E9A">
      <w:pPr>
        <w:pStyle w:val="Brdtekst"/>
        <w:spacing w:before="153" w:line="276" w:lineRule="auto"/>
        <w:ind w:right="156"/>
        <w:jc w:val="both"/>
        <w:rPr>
          <w:rStyle w:val="a"/>
          <w:rFonts w:ascii="Noto Sans Adlam" w:hAnsi="Noto Sans Adlam" w:cs="Noto Sans Adlam"/>
          <w:color w:val="000000" w:themeColor="text1"/>
        </w:rPr>
      </w:pPr>
      <w:r w:rsidRPr="00FD3EBA">
        <w:rPr>
          <w:rFonts w:ascii="Noto Sans Adlam" w:hAnsi="Noto Sans Adlam" w:cs="Noto Sans Adlam"/>
          <w:color w:val="000000" w:themeColor="text1"/>
        </w:rPr>
        <w:t>The expert shall</w:t>
      </w:r>
      <w:r w:rsidRPr="00FD3EBA">
        <w:rPr>
          <w:rStyle w:val="a"/>
          <w:rFonts w:ascii="Noto Sans Adlam" w:hAnsi="Noto Sans Adlam" w:cs="Noto Sans Adlam"/>
          <w:color w:val="000000" w:themeColor="text1"/>
        </w:rPr>
        <w:t xml:space="preserve"> ensure that the support provided to the HACC in the framework of these Terms of Reference is strategically anchored, demand-driven, well-structured, managed and delivered following agreed timeline and is in line with international anti-corruption standards.</w:t>
      </w:r>
    </w:p>
    <w:p w14:paraId="34B0725A" w14:textId="40E227DA" w:rsidR="00880BF2" w:rsidRPr="00FD3EBA" w:rsidRDefault="00ED0EF4" w:rsidP="00EC0E9A">
      <w:pPr>
        <w:pStyle w:val="Brdtekst"/>
        <w:spacing w:before="153" w:line="276" w:lineRule="auto"/>
        <w:ind w:right="156"/>
        <w:jc w:val="both"/>
        <w:rPr>
          <w:rFonts w:ascii="Noto Sans Adlam" w:hAnsi="Noto Sans Adlam" w:cs="Noto Sans Adlam"/>
          <w:color w:val="000000" w:themeColor="text1"/>
        </w:rPr>
      </w:pPr>
      <w:r w:rsidRPr="00FD3EBA">
        <w:rPr>
          <w:rFonts w:ascii="Noto Sans Adlam" w:eastAsia="Times New Roman" w:hAnsi="Noto Sans Adlam" w:cs="Noto Sans Adlam"/>
          <w:b/>
          <w:bCs/>
          <w:color w:val="3B3B3B"/>
          <w:lang w:val="en-GB"/>
        </w:rPr>
        <w:br/>
      </w:r>
      <w:r w:rsidR="00880BF2" w:rsidRPr="00FD3EBA">
        <w:rPr>
          <w:rFonts w:ascii="Noto Sans Adlam" w:hAnsi="Noto Sans Adlam" w:cs="Noto Sans Adlam"/>
          <w:lang w:val="en-GB"/>
        </w:rPr>
        <w:t>The outputs and deliverables include, but are not necessarily limited to the following:</w:t>
      </w:r>
    </w:p>
    <w:p w14:paraId="701FC8B3" w14:textId="77777777" w:rsidR="00880BF2" w:rsidRPr="00FD3EBA" w:rsidRDefault="00880BF2" w:rsidP="00880BF2">
      <w:pPr>
        <w:pStyle w:val="Listeafsnit"/>
        <w:tabs>
          <w:tab w:val="left" w:pos="368"/>
        </w:tabs>
        <w:ind w:left="0"/>
        <w:jc w:val="both"/>
        <w:rPr>
          <w:rFonts w:ascii="Noto Sans Adlam" w:hAnsi="Noto Sans Adlam" w:cs="Noto Sans Adlam"/>
          <w:sz w:val="22"/>
          <w:szCs w:val="22"/>
          <w:lang w:val="en-GB"/>
        </w:rPr>
      </w:pPr>
    </w:p>
    <w:p w14:paraId="0E636B59" w14:textId="76182AB2" w:rsidR="00880BF2" w:rsidRPr="00FD3EBA" w:rsidRDefault="00880BF2" w:rsidP="00880BF2">
      <w:pPr>
        <w:numPr>
          <w:ilvl w:val="0"/>
          <w:numId w:val="2"/>
        </w:numPr>
        <w:tabs>
          <w:tab w:val="left" w:pos="368"/>
        </w:tabs>
        <w:spacing w:after="0" w:line="276" w:lineRule="auto"/>
        <w:ind w:left="0" w:firstLine="0"/>
        <w:jc w:val="both"/>
        <w:rPr>
          <w:rFonts w:ascii="Noto Sans Adlam" w:hAnsi="Noto Sans Adlam" w:cs="Noto Sans Adlam"/>
          <w:lang w:val="en-GB"/>
        </w:rPr>
      </w:pPr>
      <w:r w:rsidRPr="00FD3EBA">
        <w:rPr>
          <w:rFonts w:ascii="Noto Sans Adlam" w:hAnsi="Noto Sans Adlam" w:cs="Noto Sans Adlam"/>
          <w:lang w:val="en-GB"/>
        </w:rPr>
        <w:t>Agreed indicative work plan for the consultancy work that would reflect commitments undertaken by the expert.</w:t>
      </w:r>
    </w:p>
    <w:p w14:paraId="1719F39A" w14:textId="43623DA7" w:rsidR="00880BF2" w:rsidRPr="00FD3EBA" w:rsidRDefault="00880BF2" w:rsidP="00880BF2">
      <w:pPr>
        <w:numPr>
          <w:ilvl w:val="0"/>
          <w:numId w:val="2"/>
        </w:numPr>
        <w:tabs>
          <w:tab w:val="left" w:pos="368"/>
        </w:tabs>
        <w:spacing w:after="0" w:line="276" w:lineRule="auto"/>
        <w:ind w:left="0" w:firstLine="0"/>
        <w:jc w:val="both"/>
        <w:rPr>
          <w:rFonts w:ascii="Noto Sans Adlam" w:hAnsi="Noto Sans Adlam" w:cs="Noto Sans Adlam"/>
          <w:lang w:val="en-GB"/>
        </w:rPr>
      </w:pPr>
      <w:r w:rsidRPr="00FD3EBA">
        <w:rPr>
          <w:rFonts w:ascii="Noto Sans Adlam" w:hAnsi="Noto Sans Adlam" w:cs="Noto Sans Adlam"/>
          <w:lang w:val="en-GB"/>
        </w:rPr>
        <w:t>Comprehensive monitoring report on current judicial case management practices and technics of HACC.</w:t>
      </w:r>
    </w:p>
    <w:p w14:paraId="59A30C3F" w14:textId="08DD76F2" w:rsidR="00880BF2" w:rsidRPr="00FD3EBA" w:rsidRDefault="00880BF2" w:rsidP="00880BF2">
      <w:pPr>
        <w:numPr>
          <w:ilvl w:val="0"/>
          <w:numId w:val="2"/>
        </w:numPr>
        <w:tabs>
          <w:tab w:val="left" w:pos="368"/>
        </w:tabs>
        <w:spacing w:after="0" w:line="276" w:lineRule="auto"/>
        <w:ind w:left="0" w:firstLine="0"/>
        <w:jc w:val="both"/>
        <w:rPr>
          <w:rFonts w:ascii="Noto Sans Adlam" w:hAnsi="Noto Sans Adlam" w:cs="Noto Sans Adlam"/>
          <w:lang w:val="en-GB"/>
        </w:rPr>
      </w:pPr>
      <w:r w:rsidRPr="00FD3EBA">
        <w:rPr>
          <w:rFonts w:ascii="Noto Sans Adlam" w:hAnsi="Noto Sans Adlam" w:cs="Noto Sans Adlam"/>
          <w:lang w:val="en-GB"/>
        </w:rPr>
        <w:t>Action plan for improvement of judicial case management practices and technics of HACC.</w:t>
      </w:r>
    </w:p>
    <w:p w14:paraId="5F19BAA8" w14:textId="03129072" w:rsidR="00880BF2" w:rsidRPr="00FD3EBA" w:rsidRDefault="00880BF2" w:rsidP="00880BF2">
      <w:pPr>
        <w:numPr>
          <w:ilvl w:val="0"/>
          <w:numId w:val="2"/>
        </w:numPr>
        <w:tabs>
          <w:tab w:val="left" w:pos="368"/>
        </w:tabs>
        <w:spacing w:after="0" w:line="276" w:lineRule="auto"/>
        <w:ind w:left="0" w:firstLine="0"/>
        <w:jc w:val="both"/>
        <w:rPr>
          <w:rFonts w:ascii="Noto Sans Adlam" w:hAnsi="Noto Sans Adlam" w:cs="Noto Sans Adlam"/>
          <w:lang w:val="en-GB"/>
        </w:rPr>
      </w:pPr>
      <w:r w:rsidRPr="00FD3EBA">
        <w:rPr>
          <w:rFonts w:ascii="Noto Sans Adlam" w:hAnsi="Noto Sans Adlam" w:cs="Noto Sans Adlam"/>
          <w:lang w:val="en-GB"/>
        </w:rPr>
        <w:t>Participation in Action plan implementation in the capacity of an advisor and a trainer, including through designing of training modules and developing relevant materials.</w:t>
      </w:r>
    </w:p>
    <w:p w14:paraId="791A9CD7" w14:textId="6C324FEB" w:rsidR="00880BF2" w:rsidRPr="00FD3EBA" w:rsidRDefault="00880BF2" w:rsidP="00880BF2">
      <w:pPr>
        <w:numPr>
          <w:ilvl w:val="0"/>
          <w:numId w:val="2"/>
        </w:numPr>
        <w:tabs>
          <w:tab w:val="left" w:pos="368"/>
        </w:tabs>
        <w:spacing w:after="0" w:line="276" w:lineRule="auto"/>
        <w:ind w:left="0" w:firstLine="0"/>
        <w:jc w:val="both"/>
        <w:rPr>
          <w:rFonts w:ascii="Noto Sans Adlam" w:hAnsi="Noto Sans Adlam" w:cs="Noto Sans Adlam"/>
          <w:lang w:val="en-GB"/>
        </w:rPr>
      </w:pPr>
      <w:r w:rsidRPr="00FD3EBA">
        <w:rPr>
          <w:rFonts w:ascii="Noto Sans Adlam" w:hAnsi="Noto Sans Adlam" w:cs="Noto Sans Adlam"/>
          <w:lang w:val="en-GB"/>
        </w:rPr>
        <w:t>Monitoring report and set of recommendations on the development of consistent jurisprudence of the Court.</w:t>
      </w:r>
    </w:p>
    <w:p w14:paraId="0CFFCDD5" w14:textId="28FAC550" w:rsidR="00880BF2" w:rsidRPr="00FD3EBA" w:rsidRDefault="00880BF2" w:rsidP="00880BF2">
      <w:pPr>
        <w:numPr>
          <w:ilvl w:val="0"/>
          <w:numId w:val="2"/>
        </w:numPr>
        <w:tabs>
          <w:tab w:val="left" w:pos="368"/>
        </w:tabs>
        <w:spacing w:after="0" w:line="276" w:lineRule="auto"/>
        <w:ind w:left="0" w:firstLine="0"/>
        <w:jc w:val="both"/>
        <w:rPr>
          <w:rFonts w:ascii="Noto Sans Adlam" w:hAnsi="Noto Sans Adlam" w:cs="Noto Sans Adlam"/>
          <w:lang w:val="en-GB"/>
        </w:rPr>
      </w:pPr>
      <w:r w:rsidRPr="00FD3EBA">
        <w:rPr>
          <w:rFonts w:ascii="Noto Sans Adlam" w:hAnsi="Noto Sans Adlam" w:cs="Noto Sans Adlam"/>
          <w:lang w:val="en-GB"/>
        </w:rPr>
        <w:t>Consultations on development of the unified case-law of HACC.</w:t>
      </w:r>
    </w:p>
    <w:p w14:paraId="4C88233E" w14:textId="69A5F042" w:rsidR="00880BF2" w:rsidRPr="00FD3EBA" w:rsidRDefault="00880BF2" w:rsidP="00880BF2">
      <w:pPr>
        <w:numPr>
          <w:ilvl w:val="0"/>
          <w:numId w:val="2"/>
        </w:numPr>
        <w:tabs>
          <w:tab w:val="left" w:pos="368"/>
        </w:tabs>
        <w:spacing w:after="0" w:line="276" w:lineRule="auto"/>
        <w:ind w:left="0" w:firstLine="0"/>
        <w:jc w:val="both"/>
        <w:rPr>
          <w:rFonts w:ascii="Noto Sans Adlam" w:hAnsi="Noto Sans Adlam" w:cs="Noto Sans Adlam"/>
          <w:lang w:val="en-GB"/>
        </w:rPr>
      </w:pPr>
      <w:r w:rsidRPr="00FD3EBA">
        <w:rPr>
          <w:rFonts w:ascii="Noto Sans Adlam" w:hAnsi="Noto Sans Adlam" w:cs="Noto Sans Adlam"/>
          <w:lang w:val="en-GB"/>
        </w:rPr>
        <w:t>Strategic guidance of the leadership of the Court.</w:t>
      </w:r>
    </w:p>
    <w:p w14:paraId="1DBCEA93" w14:textId="5B3AB6F6" w:rsidR="00880BF2" w:rsidRPr="00FD3EBA" w:rsidRDefault="00880BF2" w:rsidP="00880BF2">
      <w:pPr>
        <w:numPr>
          <w:ilvl w:val="0"/>
          <w:numId w:val="2"/>
        </w:numPr>
        <w:tabs>
          <w:tab w:val="left" w:pos="368"/>
        </w:tabs>
        <w:spacing w:after="0" w:line="276" w:lineRule="auto"/>
        <w:ind w:left="0" w:firstLine="0"/>
        <w:jc w:val="both"/>
        <w:rPr>
          <w:rFonts w:ascii="Noto Sans Adlam" w:hAnsi="Noto Sans Adlam" w:cs="Noto Sans Adlam"/>
          <w:lang w:val="en-GB"/>
        </w:rPr>
      </w:pPr>
      <w:r w:rsidRPr="00FD3EBA">
        <w:rPr>
          <w:rFonts w:ascii="Noto Sans Adlam" w:hAnsi="Noto Sans Adlam" w:cs="Noto Sans Adlam"/>
          <w:color w:val="000000" w:themeColor="text1"/>
          <w:lang w:val="en-GB"/>
        </w:rPr>
        <w:t>Presentations and related documents on the implementation of above-mentioned activities.</w:t>
      </w:r>
    </w:p>
    <w:p w14:paraId="737FD633" w14:textId="24F553B0" w:rsidR="00880BF2" w:rsidRPr="00FD3EBA" w:rsidRDefault="00880BF2" w:rsidP="00880BF2">
      <w:pPr>
        <w:numPr>
          <w:ilvl w:val="0"/>
          <w:numId w:val="2"/>
        </w:numPr>
        <w:tabs>
          <w:tab w:val="left" w:pos="368"/>
        </w:tabs>
        <w:spacing w:after="0" w:line="276" w:lineRule="auto"/>
        <w:ind w:left="0" w:firstLine="0"/>
        <w:jc w:val="both"/>
        <w:rPr>
          <w:rFonts w:ascii="Noto Sans Adlam" w:hAnsi="Noto Sans Adlam" w:cs="Noto Sans Adlam"/>
          <w:lang w:val="en-GB"/>
        </w:rPr>
      </w:pPr>
      <w:r w:rsidRPr="00FD3EBA">
        <w:rPr>
          <w:rFonts w:ascii="Noto Sans Adlam" w:hAnsi="Noto Sans Adlam" w:cs="Noto Sans Adlam"/>
          <w:color w:val="000000" w:themeColor="text1"/>
          <w:lang w:val="en-GB"/>
        </w:rPr>
        <w:t>Delivery of other thematic documents if required.</w:t>
      </w:r>
    </w:p>
    <w:p w14:paraId="3584917D" w14:textId="1239F432" w:rsidR="00880BF2" w:rsidRPr="00FD3EBA" w:rsidRDefault="00880BF2" w:rsidP="00B87A47">
      <w:pPr>
        <w:numPr>
          <w:ilvl w:val="0"/>
          <w:numId w:val="2"/>
        </w:numPr>
        <w:tabs>
          <w:tab w:val="left" w:pos="368"/>
        </w:tabs>
        <w:spacing w:after="0" w:line="276" w:lineRule="auto"/>
        <w:ind w:left="0" w:firstLine="0"/>
        <w:jc w:val="both"/>
        <w:rPr>
          <w:rFonts w:ascii="Noto Sans Adlam" w:hAnsi="Noto Sans Adlam" w:cs="Noto Sans Adlam"/>
          <w:lang w:val="en-GB"/>
        </w:rPr>
      </w:pPr>
      <w:r w:rsidRPr="00FD3EBA">
        <w:rPr>
          <w:rFonts w:ascii="Noto Sans Adlam" w:hAnsi="Noto Sans Adlam" w:cs="Noto Sans Adlam"/>
          <w:color w:val="000000" w:themeColor="text1"/>
          <w:lang w:val="en-GB"/>
        </w:rPr>
        <w:lastRenderedPageBreak/>
        <w:t xml:space="preserve">Mission report, including performance status and future recommendations (up to 5 pages). </w:t>
      </w:r>
    </w:p>
    <w:p w14:paraId="2B63E8A5" w14:textId="41DDF040" w:rsidR="00880BF2" w:rsidRPr="00FD3EBA" w:rsidRDefault="00880BF2" w:rsidP="00880BF2">
      <w:pPr>
        <w:pStyle w:val="Brdtekst"/>
        <w:spacing w:before="150" w:line="276" w:lineRule="auto"/>
        <w:ind w:right="97"/>
        <w:jc w:val="both"/>
        <w:rPr>
          <w:rFonts w:ascii="Noto Sans Adlam" w:hAnsi="Noto Sans Adlam" w:cs="Noto Sans Adlam"/>
          <w:lang w:val="en-GB"/>
        </w:rPr>
      </w:pPr>
      <w:r w:rsidRPr="00FD3EBA">
        <w:rPr>
          <w:rFonts w:ascii="Noto Sans Adlam" w:hAnsi="Noto Sans Adlam" w:cs="Noto Sans Adlam"/>
          <w:lang w:val="en-GB"/>
        </w:rPr>
        <w:t xml:space="preserve">The duration of this assignment </w:t>
      </w:r>
      <w:proofErr w:type="gramStart"/>
      <w:r w:rsidRPr="00FD3EBA">
        <w:rPr>
          <w:rFonts w:ascii="Noto Sans Adlam" w:hAnsi="Noto Sans Adlam" w:cs="Noto Sans Adlam"/>
          <w:lang w:val="en-GB"/>
        </w:rPr>
        <w:t>is estimated</w:t>
      </w:r>
      <w:proofErr w:type="gramEnd"/>
      <w:r w:rsidRPr="00FD3EBA">
        <w:rPr>
          <w:rFonts w:ascii="Noto Sans Adlam" w:hAnsi="Noto Sans Adlam" w:cs="Noto Sans Adlam"/>
          <w:lang w:val="en-GB"/>
        </w:rPr>
        <w:t xml:space="preserve"> to be 24 calendar </w:t>
      </w:r>
      <w:r w:rsidR="0079197A">
        <w:rPr>
          <w:rFonts w:ascii="Noto Sans Adlam" w:hAnsi="Noto Sans Adlam" w:cs="Noto Sans Adlam"/>
          <w:lang w:val="en-GB"/>
        </w:rPr>
        <w:t>months to commence from January 2021 until Dec</w:t>
      </w:r>
      <w:r w:rsidRPr="00FD3EBA">
        <w:rPr>
          <w:rFonts w:ascii="Noto Sans Adlam" w:hAnsi="Noto Sans Adlam" w:cs="Noto Sans Adlam"/>
          <w:lang w:val="en-GB"/>
        </w:rPr>
        <w:t>ember 2022. The involvement of quality assurance is required at different stages of implementation.</w:t>
      </w:r>
    </w:p>
    <w:p w14:paraId="5F27079E" w14:textId="55A7E268" w:rsidR="00880BF2" w:rsidRPr="00FD3EBA" w:rsidRDefault="00880BF2" w:rsidP="00B87A47">
      <w:pPr>
        <w:pStyle w:val="Brdtekst"/>
        <w:spacing w:before="153" w:line="276" w:lineRule="auto"/>
        <w:ind w:right="217"/>
        <w:jc w:val="both"/>
        <w:rPr>
          <w:rFonts w:ascii="Noto Sans Adlam" w:hAnsi="Noto Sans Adlam" w:cs="Noto Sans Adlam"/>
          <w:lang w:val="en-GB"/>
        </w:rPr>
      </w:pPr>
      <w:r w:rsidRPr="00FD3EBA">
        <w:rPr>
          <w:rFonts w:ascii="Noto Sans Adlam" w:hAnsi="Noto Sans Adlam" w:cs="Noto Sans Adlam"/>
          <w:lang w:val="en-GB"/>
        </w:rPr>
        <w:t>The requested input is a total 70 person-days over the 24-mon</w:t>
      </w:r>
      <w:r w:rsidR="0079197A">
        <w:rPr>
          <w:rFonts w:ascii="Noto Sans Adlam" w:hAnsi="Noto Sans Adlam" w:cs="Noto Sans Adlam"/>
          <w:lang w:val="en-GB"/>
        </w:rPr>
        <w:t>th period starting from January 2021</w:t>
      </w:r>
      <w:r w:rsidRPr="00FD3EBA">
        <w:rPr>
          <w:rFonts w:ascii="Noto Sans Adlam" w:hAnsi="Noto Sans Adlam" w:cs="Noto Sans Adlam"/>
          <w:lang w:val="en-GB"/>
        </w:rPr>
        <w:t xml:space="preserve"> and ending in December 2022 (equivalent to min. 560 person-hours). The full budget for this assignment all included may not exceed 432 000 DKK (approximately 58 000 EUR). </w:t>
      </w:r>
    </w:p>
    <w:p w14:paraId="6CDEE6CE" w14:textId="77777777" w:rsidR="00B87A47" w:rsidRPr="00FD3EBA" w:rsidRDefault="00B87A47" w:rsidP="00B87A47">
      <w:pPr>
        <w:pStyle w:val="Brdtekst"/>
        <w:spacing w:before="153" w:line="276" w:lineRule="auto"/>
        <w:ind w:right="217"/>
        <w:jc w:val="both"/>
        <w:rPr>
          <w:rFonts w:ascii="Noto Sans Adlam" w:hAnsi="Noto Sans Adlam" w:cs="Noto Sans Adlam"/>
          <w:lang w:val="en-GB"/>
        </w:rPr>
      </w:pPr>
    </w:p>
    <w:p w14:paraId="324563C2" w14:textId="77777777" w:rsidR="00880BF2" w:rsidRPr="00FD3EBA" w:rsidRDefault="00880BF2" w:rsidP="00880BF2">
      <w:pPr>
        <w:tabs>
          <w:tab w:val="left" w:pos="836"/>
          <w:tab w:val="left" w:pos="837"/>
        </w:tabs>
        <w:spacing w:line="276" w:lineRule="auto"/>
        <w:ind w:right="1100"/>
        <w:jc w:val="both"/>
        <w:rPr>
          <w:rFonts w:ascii="Noto Sans Adlam" w:hAnsi="Noto Sans Adlam" w:cs="Noto Sans Adlam"/>
          <w:lang w:val="en-GB"/>
        </w:rPr>
      </w:pPr>
      <w:r w:rsidRPr="00FD3EBA">
        <w:rPr>
          <w:rFonts w:ascii="Noto Sans Adlam" w:hAnsi="Noto Sans Adlam" w:cs="Noto Sans Adlam"/>
          <w:lang w:val="en-GB"/>
        </w:rPr>
        <w:t>Language of the outputs and deliverables: English.</w:t>
      </w:r>
    </w:p>
    <w:p w14:paraId="22EBDB17" w14:textId="1FCF9366" w:rsidR="00ED0EF4" w:rsidRPr="00FD3EBA" w:rsidRDefault="00ED0EF4" w:rsidP="00880BF2">
      <w:pPr>
        <w:pStyle w:val="Brdtekst"/>
        <w:spacing w:before="153" w:line="276" w:lineRule="auto"/>
        <w:ind w:right="156"/>
        <w:jc w:val="both"/>
        <w:rPr>
          <w:rFonts w:ascii="Noto Sans Adlam" w:eastAsia="Times New Roman" w:hAnsi="Noto Sans Adlam" w:cs="Noto Sans Adlam"/>
          <w:color w:val="3B3B3B"/>
          <w:lang w:val="en-GB"/>
        </w:rPr>
      </w:pPr>
      <w:r w:rsidRPr="00FD3EBA">
        <w:rPr>
          <w:rFonts w:ascii="Noto Sans Adlam" w:eastAsia="Times New Roman" w:hAnsi="Noto Sans Adlam" w:cs="Noto Sans Adlam"/>
          <w:b/>
          <w:bCs/>
          <w:color w:val="3B3B3B"/>
          <w:lang w:val="en-GB"/>
        </w:rPr>
        <w:t>Deadline for applications:</w:t>
      </w:r>
      <w:r w:rsidRPr="00FD3EBA">
        <w:rPr>
          <w:rFonts w:ascii="Noto Sans Adlam" w:eastAsia="Times New Roman" w:hAnsi="Noto Sans Adlam" w:cs="Noto Sans Adlam"/>
          <w:color w:val="3B3B3B"/>
          <w:lang w:val="en-GB"/>
        </w:rPr>
        <w:t> </w:t>
      </w:r>
      <w:r w:rsidR="0079197A">
        <w:rPr>
          <w:rFonts w:ascii="Noto Sans Adlam" w:eastAsia="Times New Roman" w:hAnsi="Noto Sans Adlam" w:cs="Noto Sans Adlam"/>
          <w:color w:val="3B3B3B"/>
          <w:lang w:val="en-GB"/>
        </w:rPr>
        <w:t>7</w:t>
      </w:r>
      <w:r w:rsidRPr="00FD3EBA">
        <w:rPr>
          <w:rFonts w:ascii="Noto Sans Adlam" w:eastAsia="Times New Roman" w:hAnsi="Noto Sans Adlam" w:cs="Noto Sans Adlam"/>
          <w:color w:val="3B3B3B"/>
          <w:lang w:val="en-GB"/>
        </w:rPr>
        <w:t xml:space="preserve"> </w:t>
      </w:r>
      <w:r w:rsidR="004862AC" w:rsidRPr="00FD3EBA">
        <w:rPr>
          <w:rFonts w:ascii="Noto Sans Adlam" w:eastAsia="Times New Roman" w:hAnsi="Noto Sans Adlam" w:cs="Noto Sans Adlam"/>
          <w:color w:val="3B3B3B"/>
          <w:lang w:val="en-GB"/>
        </w:rPr>
        <w:t>December</w:t>
      </w:r>
      <w:r w:rsidRPr="00FD3EBA">
        <w:rPr>
          <w:rFonts w:ascii="Noto Sans Adlam" w:eastAsia="Times New Roman" w:hAnsi="Noto Sans Adlam" w:cs="Noto Sans Adlam"/>
          <w:color w:val="3B3B3B"/>
          <w:lang w:val="en-GB"/>
        </w:rPr>
        <w:t xml:space="preserve"> 2020, at 1</w:t>
      </w:r>
      <w:r w:rsidR="0079197A">
        <w:rPr>
          <w:rFonts w:ascii="Noto Sans Adlam" w:eastAsia="Times New Roman" w:hAnsi="Noto Sans Adlam" w:cs="Noto Sans Adlam"/>
          <w:color w:val="3B3B3B"/>
          <w:lang w:val="en-GB"/>
        </w:rPr>
        <w:t>8</w:t>
      </w:r>
      <w:r w:rsidRPr="00FD3EBA">
        <w:rPr>
          <w:rFonts w:ascii="Noto Sans Adlam" w:eastAsia="Times New Roman" w:hAnsi="Noto Sans Adlam" w:cs="Noto Sans Adlam"/>
          <w:color w:val="3B3B3B"/>
          <w:lang w:val="en-GB"/>
        </w:rPr>
        <w:t>:00, Danish time</w:t>
      </w:r>
    </w:p>
    <w:p w14:paraId="4D40BA73" w14:textId="77777777" w:rsidR="00ED0EF4" w:rsidRPr="00FD3EBA" w:rsidRDefault="00ED0EF4" w:rsidP="00ED0EF4">
      <w:pPr>
        <w:shd w:val="clear" w:color="auto" w:fill="FFFFFF"/>
        <w:spacing w:after="300" w:line="240" w:lineRule="auto"/>
        <w:rPr>
          <w:rFonts w:ascii="Noto Sans Adlam" w:eastAsia="Times New Roman" w:hAnsi="Noto Sans Adlam" w:cs="Noto Sans Adlam"/>
          <w:color w:val="3B3B3B"/>
          <w:lang w:val="en-GB"/>
        </w:rPr>
      </w:pPr>
      <w:r w:rsidRPr="00FD3EBA">
        <w:rPr>
          <w:rFonts w:ascii="Noto Sans Adlam" w:eastAsia="Times New Roman" w:hAnsi="Noto Sans Adlam" w:cs="Noto Sans Adlam"/>
          <w:color w:val="3B3B3B"/>
          <w:lang w:val="en-GB"/>
        </w:rPr>
        <w:t>Interested Consultants can request the documents for participation by email to the contact person stated below.</w:t>
      </w:r>
    </w:p>
    <w:p w14:paraId="2F19C345" w14:textId="68EEBC72" w:rsidR="0090322C" w:rsidRPr="00FD3EBA" w:rsidRDefault="00ED0EF4" w:rsidP="0090322C">
      <w:pPr>
        <w:shd w:val="clear" w:color="auto" w:fill="FFFFFF"/>
        <w:spacing w:after="300" w:line="240" w:lineRule="auto"/>
        <w:rPr>
          <w:rFonts w:ascii="Noto Sans Adlam" w:eastAsia="Times New Roman" w:hAnsi="Noto Sans Adlam" w:cs="Noto Sans Adlam"/>
          <w:color w:val="9B0D2B"/>
          <w:u w:val="single"/>
          <w:lang w:val="en-GB"/>
        </w:rPr>
      </w:pPr>
      <w:r w:rsidRPr="00FD3EBA">
        <w:rPr>
          <w:rFonts w:ascii="Noto Sans Adlam" w:eastAsia="Times New Roman" w:hAnsi="Noto Sans Adlam" w:cs="Noto Sans Adlam"/>
          <w:b/>
          <w:bCs/>
          <w:color w:val="3B3B3B"/>
          <w:lang w:val="en-GB"/>
        </w:rPr>
        <w:t>Contact point:</w:t>
      </w:r>
      <w:r w:rsidRPr="00FD3EBA">
        <w:rPr>
          <w:rFonts w:ascii="Noto Sans Adlam" w:eastAsia="Times New Roman" w:hAnsi="Noto Sans Adlam" w:cs="Noto Sans Adlam"/>
          <w:color w:val="3B3B3B"/>
          <w:lang w:val="en-GB"/>
        </w:rPr>
        <w:t>      </w:t>
      </w:r>
      <w:r w:rsidRPr="00FD3EBA">
        <w:rPr>
          <w:rFonts w:ascii="Noto Sans Adlam" w:eastAsia="Times New Roman" w:hAnsi="Noto Sans Adlam" w:cs="Noto Sans Adlam"/>
          <w:color w:val="3B3B3B"/>
          <w:lang w:val="en-GB"/>
        </w:rPr>
        <w:br/>
        <w:t xml:space="preserve">Name of Programme Officer: </w:t>
      </w:r>
      <w:r w:rsidR="004862AC" w:rsidRPr="00FD3EBA">
        <w:rPr>
          <w:rFonts w:ascii="Noto Sans Adlam" w:eastAsia="Times New Roman" w:hAnsi="Noto Sans Adlam" w:cs="Noto Sans Adlam"/>
          <w:color w:val="3B3B3B"/>
          <w:lang w:val="en-GB"/>
        </w:rPr>
        <w:t>Victor Kylymar</w:t>
      </w:r>
      <w:r w:rsidRPr="00FD3EBA">
        <w:rPr>
          <w:rFonts w:ascii="Noto Sans Adlam" w:eastAsia="Times New Roman" w:hAnsi="Noto Sans Adlam" w:cs="Noto Sans Adlam"/>
          <w:color w:val="3B3B3B"/>
          <w:lang w:val="en-GB"/>
        </w:rPr>
        <w:br/>
        <w:t>E-mail address, Programme Officer: </w:t>
      </w:r>
      <w:hyperlink r:id="rId5" w:history="1">
        <w:r w:rsidR="004862AC" w:rsidRPr="00FD3EBA">
          <w:rPr>
            <w:rStyle w:val="Hyperlink"/>
            <w:rFonts w:ascii="Noto Sans Adlam" w:eastAsia="Times New Roman" w:hAnsi="Noto Sans Adlam" w:cs="Noto Sans Adlam"/>
            <w:lang w:val="en-GB"/>
          </w:rPr>
          <w:t>v.kylymar@ukraine-aci.com</w:t>
        </w:r>
      </w:hyperlink>
      <w:r w:rsidRPr="00FD3EBA">
        <w:rPr>
          <w:rFonts w:ascii="Noto Sans Adlam" w:eastAsia="Times New Roman" w:hAnsi="Noto Sans Adlam" w:cs="Noto Sans Adlam"/>
          <w:color w:val="3B3B3B"/>
          <w:lang w:val="en-GB"/>
        </w:rPr>
        <w:br/>
      </w:r>
      <w:r w:rsidR="00C5543B" w:rsidRPr="00FD3EBA">
        <w:rPr>
          <w:rFonts w:ascii="Noto Sans Adlam" w:eastAsia="Times New Roman" w:hAnsi="Noto Sans Adlam" w:cs="Noto Sans Adlam"/>
          <w:color w:val="3B3B3B"/>
          <w:lang w:val="en-GB"/>
        </w:rPr>
        <w:t xml:space="preserve">Telephone of Programme Officer: +380 </w:t>
      </w:r>
      <w:r w:rsidR="004862AC" w:rsidRPr="00FD3EBA">
        <w:rPr>
          <w:rFonts w:ascii="Noto Sans Adlam" w:eastAsia="Times New Roman" w:hAnsi="Noto Sans Adlam" w:cs="Noto Sans Adlam"/>
          <w:color w:val="3B3B3B"/>
          <w:lang w:val="en-GB"/>
        </w:rPr>
        <w:t>97 173 96 96</w:t>
      </w:r>
    </w:p>
    <w:p w14:paraId="25AFCEEA" w14:textId="75C203D4" w:rsidR="00ED0EF4" w:rsidRPr="00FD3EBA" w:rsidRDefault="00ED0EF4" w:rsidP="00ED0EF4">
      <w:pPr>
        <w:shd w:val="clear" w:color="auto" w:fill="FFFFFF"/>
        <w:spacing w:line="240" w:lineRule="auto"/>
        <w:rPr>
          <w:rFonts w:ascii="Noto Sans Adlam" w:eastAsia="Times New Roman" w:hAnsi="Noto Sans Adlam" w:cs="Noto Sans Adlam"/>
          <w:color w:val="3B3B3B"/>
          <w:lang w:val="en-GB"/>
        </w:rPr>
      </w:pPr>
      <w:r w:rsidRPr="00FD3EBA">
        <w:rPr>
          <w:rFonts w:ascii="Noto Sans Adlam" w:eastAsia="Times New Roman" w:hAnsi="Noto Sans Adlam" w:cs="Noto Sans Adlam"/>
          <w:b/>
          <w:bCs/>
          <w:color w:val="3B3B3B"/>
          <w:lang w:val="en-GB"/>
        </w:rPr>
        <w:t>Criteria for selection:</w:t>
      </w:r>
      <w:r w:rsidRPr="00FD3EBA">
        <w:rPr>
          <w:rFonts w:ascii="Noto Sans Adlam" w:eastAsia="Times New Roman" w:hAnsi="Noto Sans Adlam" w:cs="Noto Sans Adlam"/>
          <w:color w:val="3B3B3B"/>
          <w:lang w:val="en-GB"/>
        </w:rPr>
        <w:br/>
        <w:t>A minimum of three and a maximum of five applicants with references best suited for this assignment will be invited to submit a tender</w:t>
      </w:r>
      <w:r w:rsidR="00EF303D" w:rsidRPr="00FD3EBA">
        <w:rPr>
          <w:rFonts w:ascii="Noto Sans Adlam" w:eastAsia="Times New Roman" w:hAnsi="Noto Sans Adlam" w:cs="Noto Sans Adlam"/>
          <w:color w:val="3B3B3B"/>
          <w:lang w:val="en-GB"/>
        </w:rPr>
        <w:t xml:space="preserve">. </w:t>
      </w:r>
    </w:p>
    <w:p w14:paraId="237A7F77" w14:textId="77777777" w:rsidR="00F40EAD" w:rsidRPr="00FD3EBA" w:rsidRDefault="0079197A">
      <w:pPr>
        <w:rPr>
          <w:rFonts w:ascii="Noto Sans Adlam" w:hAnsi="Noto Sans Adlam" w:cs="Noto Sans Adlam"/>
          <w:lang w:val="en-GB"/>
        </w:rPr>
      </w:pPr>
      <w:bookmarkStart w:id="0" w:name="_GoBack"/>
      <w:bookmarkEnd w:id="0"/>
    </w:p>
    <w:sectPr w:rsidR="00F40EAD" w:rsidRPr="00FD3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tionalbank">
    <w:altName w:val="Arial"/>
    <w:charset w:val="00"/>
    <w:family w:val="swiss"/>
    <w:pitch w:val="variable"/>
    <w:sig w:usb0="A00000AF" w:usb1="5000204A" w:usb2="00000000" w:usb3="00000000" w:csb0="00000111" w:csb1="00000000"/>
  </w:font>
  <w:font w:name="Noto Sans Adlam">
    <w:altName w:val="Gadugi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33C2"/>
    <w:multiLevelType w:val="hybridMultilevel"/>
    <w:tmpl w:val="A7E23010"/>
    <w:lvl w:ilvl="0" w:tplc="1EB08C5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018FEE8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A800A5F6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en-US"/>
      </w:rPr>
    </w:lvl>
    <w:lvl w:ilvl="3" w:tplc="6652DCE4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en-US"/>
      </w:rPr>
    </w:lvl>
    <w:lvl w:ilvl="4" w:tplc="B5FAA650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en-US"/>
      </w:rPr>
    </w:lvl>
    <w:lvl w:ilvl="5" w:tplc="CCD224AA">
      <w:numFmt w:val="bullet"/>
      <w:lvlText w:val="•"/>
      <w:lvlJc w:val="left"/>
      <w:pPr>
        <w:ind w:left="5251" w:hanging="360"/>
      </w:pPr>
      <w:rPr>
        <w:rFonts w:hint="default"/>
        <w:lang w:val="en-US" w:eastAsia="en-US" w:bidi="en-US"/>
      </w:rPr>
    </w:lvl>
    <w:lvl w:ilvl="6" w:tplc="D0C6F42A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en-US"/>
      </w:rPr>
    </w:lvl>
    <w:lvl w:ilvl="7" w:tplc="97AC2ED6">
      <w:numFmt w:val="bullet"/>
      <w:lvlText w:val="•"/>
      <w:lvlJc w:val="left"/>
      <w:pPr>
        <w:ind w:left="7097" w:hanging="360"/>
      </w:pPr>
      <w:rPr>
        <w:rFonts w:hint="default"/>
        <w:lang w:val="en-US" w:eastAsia="en-US" w:bidi="en-US"/>
      </w:rPr>
    </w:lvl>
    <w:lvl w:ilvl="8" w:tplc="25242434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1C40CD7"/>
    <w:multiLevelType w:val="hybridMultilevel"/>
    <w:tmpl w:val="A296079A"/>
    <w:lvl w:ilvl="0" w:tplc="B0846CBA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wNTc0MLY0NTc1MzVX0lEKTi0uzszPAykwrgUAK1vSZywAAAA="/>
  </w:docVars>
  <w:rsids>
    <w:rsidRoot w:val="00ED0EF4"/>
    <w:rsid w:val="000630B8"/>
    <w:rsid w:val="00075B75"/>
    <w:rsid w:val="000E55A1"/>
    <w:rsid w:val="002305DB"/>
    <w:rsid w:val="0034076B"/>
    <w:rsid w:val="00347D41"/>
    <w:rsid w:val="004641D5"/>
    <w:rsid w:val="00477D5C"/>
    <w:rsid w:val="004862AC"/>
    <w:rsid w:val="00514B5F"/>
    <w:rsid w:val="0052482D"/>
    <w:rsid w:val="0059626F"/>
    <w:rsid w:val="006071DD"/>
    <w:rsid w:val="006F1934"/>
    <w:rsid w:val="0079197A"/>
    <w:rsid w:val="007A08FE"/>
    <w:rsid w:val="007F4345"/>
    <w:rsid w:val="0086028E"/>
    <w:rsid w:val="00880BF2"/>
    <w:rsid w:val="0090322C"/>
    <w:rsid w:val="0095639D"/>
    <w:rsid w:val="00A71395"/>
    <w:rsid w:val="00B06A49"/>
    <w:rsid w:val="00B36A6F"/>
    <w:rsid w:val="00B87A47"/>
    <w:rsid w:val="00BE53F0"/>
    <w:rsid w:val="00C550EE"/>
    <w:rsid w:val="00C5543B"/>
    <w:rsid w:val="00D64C25"/>
    <w:rsid w:val="00DF5424"/>
    <w:rsid w:val="00EB4E24"/>
    <w:rsid w:val="00EC0E9A"/>
    <w:rsid w:val="00ED0EF4"/>
    <w:rsid w:val="00EF303D"/>
    <w:rsid w:val="00F37C53"/>
    <w:rsid w:val="00F8490F"/>
    <w:rsid w:val="00FC54DC"/>
    <w:rsid w:val="00FD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AAED"/>
  <w15:chartTrackingRefBased/>
  <w15:docId w15:val="{7FFB44D7-3FD7-42C1-A3B0-E429F418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D0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8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D0E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D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k">
    <w:name w:val="Strong"/>
    <w:basedOn w:val="Standardskrifttypeiafsnit"/>
    <w:uiPriority w:val="22"/>
    <w:qFormat/>
    <w:rsid w:val="00ED0EF4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ED0EF4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6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626F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862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aliases w:val="List Paragraph (numbered (a)),Lapis Bulleted List,Indent Paragraph"/>
    <w:basedOn w:val="Normal"/>
    <w:link w:val="ListeafsnitTegn"/>
    <w:uiPriority w:val="34"/>
    <w:qFormat/>
    <w:rsid w:val="004862AC"/>
    <w:pPr>
      <w:spacing w:after="0" w:line="300" w:lineRule="atLeast"/>
      <w:ind w:left="720"/>
      <w:contextualSpacing/>
    </w:pPr>
    <w:rPr>
      <w:rFonts w:ascii="Nationalbank" w:eastAsia="Times New Roman" w:hAnsi="Nationalbank" w:cs="Times New Roman"/>
      <w:sz w:val="20"/>
      <w:szCs w:val="20"/>
      <w:lang w:val="da-DK" w:eastAsia="da-DK"/>
    </w:rPr>
  </w:style>
  <w:style w:type="paragraph" w:styleId="Brdtekst">
    <w:name w:val="Body Text"/>
    <w:basedOn w:val="Normal"/>
    <w:link w:val="BrdtekstTegn"/>
    <w:uiPriority w:val="1"/>
    <w:qFormat/>
    <w:rsid w:val="004862A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4862AC"/>
    <w:rPr>
      <w:rFonts w:ascii="Verdana" w:eastAsia="Verdana" w:hAnsi="Verdana" w:cs="Verdana"/>
      <w:lang w:bidi="en-US"/>
    </w:rPr>
  </w:style>
  <w:style w:type="character" w:customStyle="1" w:styleId="a">
    <w:name w:val="Нет"/>
    <w:rsid w:val="004862AC"/>
  </w:style>
  <w:style w:type="character" w:customStyle="1" w:styleId="ListeafsnitTegn">
    <w:name w:val="Listeafsnit Tegn"/>
    <w:aliases w:val="List Paragraph (numbered (a)) Tegn,Lapis Bulleted List Tegn,Indent Paragraph Tegn"/>
    <w:basedOn w:val="Standardskrifttypeiafsnit"/>
    <w:link w:val="Listeafsnit"/>
    <w:uiPriority w:val="34"/>
    <w:rsid w:val="004862AC"/>
    <w:rPr>
      <w:rFonts w:ascii="Nationalbank" w:eastAsia="Times New Roman" w:hAnsi="Nationalbank" w:cs="Times New Roman"/>
      <w:sz w:val="20"/>
      <w:szCs w:val="20"/>
      <w:lang w:val="da-DK" w:eastAsia="da-DK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486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14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638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kylymar@ukraine-ac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423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Halyna Kokhan</dc:creator>
  <cp:keywords/>
  <dc:description/>
  <cp:lastModifiedBy>Allan Emil Heldbjerg</cp:lastModifiedBy>
  <cp:revision>4</cp:revision>
  <dcterms:created xsi:type="dcterms:W3CDTF">2020-11-19T18:14:00Z</dcterms:created>
  <dcterms:modified xsi:type="dcterms:W3CDTF">2020-11-20T14:24:00Z</dcterms:modified>
</cp:coreProperties>
</file>